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A" w:rsidRDefault="00B87C0A" w:rsidP="00B87C0A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sz w:val="22"/>
          <w:szCs w:val="22"/>
        </w:rPr>
      </w:pPr>
    </w:p>
    <w:p w:rsidR="00E9774F" w:rsidRPr="00BD2C69" w:rsidRDefault="00E9774F" w:rsidP="00E9774F">
      <w:pPr>
        <w:spacing w:after="0" w:line="240" w:lineRule="auto"/>
        <w:rPr>
          <w:rFonts w:ascii="Arial" w:hAnsi="Arial" w:cs="Arial"/>
        </w:rPr>
      </w:pPr>
      <w:r w:rsidRPr="00BD2C69">
        <w:rPr>
          <w:rFonts w:ascii="Arial" w:hAnsi="Arial" w:cs="Arial"/>
          <w:b/>
        </w:rPr>
        <w:t>URZĄD MARSZAŁKOWSKI WOJEWÓDZTWA PODKARPACKIEGO</w:t>
      </w:r>
      <w:r w:rsidR="007059D6">
        <w:rPr>
          <w:rFonts w:ascii="Arial" w:hAnsi="Arial" w:cs="Arial"/>
          <w:b/>
        </w:rPr>
        <w:t xml:space="preserve">  W RZESZOWIE</w:t>
      </w:r>
    </w:p>
    <w:p w:rsidR="00E9774F" w:rsidRPr="00BD2C69" w:rsidRDefault="00E9774F" w:rsidP="00E9774F">
      <w:pPr>
        <w:spacing w:after="0" w:line="240" w:lineRule="auto"/>
        <w:rPr>
          <w:rFonts w:ascii="Arial" w:hAnsi="Arial" w:cs="Arial"/>
        </w:rPr>
      </w:pPr>
      <w:r w:rsidRPr="00BD2C69">
        <w:rPr>
          <w:rFonts w:ascii="Arial" w:hAnsi="Arial" w:cs="Arial"/>
        </w:rPr>
        <w:t>Departament Rozwoju Regionalnego</w:t>
      </w:r>
    </w:p>
    <w:p w:rsidR="00E9774F" w:rsidRPr="00BD2C69" w:rsidRDefault="00E70BFC" w:rsidP="00E9774F">
      <w:pPr>
        <w:spacing w:after="0" w:line="240" w:lineRule="auto"/>
        <w:rPr>
          <w:rFonts w:ascii="Arial" w:hAnsi="Arial" w:cs="Arial"/>
        </w:rPr>
      </w:pPr>
      <w:r w:rsidRPr="0021680B">
        <w:rPr>
          <w:rFonts w:ascii="Arial" w:hAnsi="Arial" w:cs="Arial"/>
        </w:rPr>
        <w:t>RR-</w:t>
      </w:r>
      <w:r w:rsidR="0021680B" w:rsidRPr="0021680B">
        <w:rPr>
          <w:rFonts w:ascii="Arial" w:hAnsi="Arial" w:cs="Arial"/>
        </w:rPr>
        <w:t>V.041.1.39.</w:t>
      </w:r>
      <w:r w:rsidRPr="0021680B">
        <w:rPr>
          <w:rFonts w:ascii="Arial" w:hAnsi="Arial" w:cs="Arial"/>
        </w:rPr>
        <w:t>2012.</w:t>
      </w:r>
      <w:r w:rsidR="00BE5FEF" w:rsidRPr="0021680B">
        <w:rPr>
          <w:rFonts w:ascii="Arial" w:hAnsi="Arial" w:cs="Arial"/>
        </w:rPr>
        <w:t>AJ</w:t>
      </w:r>
      <w:r w:rsidR="00E9774F" w:rsidRPr="0021680B">
        <w:rPr>
          <w:rFonts w:ascii="Arial" w:hAnsi="Arial" w:cs="Arial"/>
        </w:rPr>
        <w:tab/>
      </w:r>
      <w:r w:rsidR="00E9774F" w:rsidRPr="0021680B">
        <w:rPr>
          <w:rFonts w:ascii="Arial" w:hAnsi="Arial" w:cs="Arial"/>
        </w:rPr>
        <w:tab/>
      </w:r>
      <w:r w:rsidR="00E9774F" w:rsidRPr="0021680B">
        <w:rPr>
          <w:rFonts w:ascii="Arial" w:hAnsi="Arial" w:cs="Arial"/>
        </w:rPr>
        <w:tab/>
        <w:t xml:space="preserve">      </w:t>
      </w:r>
      <w:r w:rsidR="00E9774F" w:rsidRPr="0021680B">
        <w:rPr>
          <w:rFonts w:ascii="Arial" w:hAnsi="Arial" w:cs="Arial"/>
        </w:rPr>
        <w:tab/>
        <w:t xml:space="preserve">     </w:t>
      </w:r>
      <w:r w:rsidR="00E9774F" w:rsidRPr="0021680B">
        <w:rPr>
          <w:rFonts w:ascii="Arial" w:hAnsi="Arial" w:cs="Arial"/>
        </w:rPr>
        <w:tab/>
        <w:t xml:space="preserve">  </w:t>
      </w:r>
      <w:r w:rsidRPr="0021680B">
        <w:rPr>
          <w:rFonts w:ascii="Arial" w:hAnsi="Arial" w:cs="Arial"/>
        </w:rPr>
        <w:t xml:space="preserve">                Rzeszów, 2012-12</w:t>
      </w:r>
      <w:r w:rsidR="00E9774F" w:rsidRPr="0021680B">
        <w:rPr>
          <w:rFonts w:ascii="Arial" w:hAnsi="Arial" w:cs="Arial"/>
        </w:rPr>
        <w:t>-</w:t>
      </w:r>
      <w:r w:rsidR="00E9774F" w:rsidRPr="00BD2C69">
        <w:rPr>
          <w:rFonts w:ascii="Arial" w:hAnsi="Arial" w:cs="Arial"/>
        </w:rPr>
        <w:t xml:space="preserve"> </w:t>
      </w:r>
    </w:p>
    <w:p w:rsidR="00E9774F" w:rsidRDefault="00E9774F" w:rsidP="00E9774F">
      <w:pPr>
        <w:spacing w:after="0" w:line="240" w:lineRule="auto"/>
        <w:rPr>
          <w:sz w:val="26"/>
          <w:szCs w:val="26"/>
        </w:rPr>
      </w:pPr>
    </w:p>
    <w:p w:rsidR="00E9774F" w:rsidRDefault="00E9774F" w:rsidP="00EA4494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sz w:val="22"/>
          <w:szCs w:val="22"/>
        </w:rPr>
      </w:pPr>
    </w:p>
    <w:p w:rsidR="0082131C" w:rsidRDefault="00B87C0A" w:rsidP="001424C4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82131C" w:rsidRPr="00051DDD" w:rsidRDefault="0082131C" w:rsidP="00B87C0A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:rsidR="00B87C0A" w:rsidRPr="000B669B" w:rsidRDefault="00B87C0A" w:rsidP="00940F48">
      <w:pPr>
        <w:pStyle w:val="Bodytext120"/>
        <w:shd w:val="clear" w:color="auto" w:fill="auto"/>
        <w:tabs>
          <w:tab w:val="left" w:leader="dot" w:pos="10631"/>
        </w:tabs>
        <w:spacing w:line="276" w:lineRule="auto"/>
        <w:jc w:val="center"/>
        <w:rPr>
          <w:rStyle w:val="Heading929pt"/>
          <w:b/>
          <w:i w:val="0"/>
          <w:sz w:val="22"/>
          <w:szCs w:val="22"/>
        </w:rPr>
      </w:pPr>
      <w:r w:rsidRPr="000B669B">
        <w:rPr>
          <w:i w:val="0"/>
          <w:sz w:val="22"/>
          <w:szCs w:val="22"/>
        </w:rPr>
        <w:t>ZAPROSZENIE DO</w:t>
      </w:r>
      <w:r w:rsidRPr="000B669B">
        <w:rPr>
          <w:rStyle w:val="Heading929pt"/>
          <w:b/>
          <w:i w:val="0"/>
          <w:sz w:val="22"/>
          <w:szCs w:val="22"/>
        </w:rPr>
        <w:t xml:space="preserve"> ZŁOŻENIA OFERTY</w:t>
      </w:r>
    </w:p>
    <w:p w:rsidR="0082131C" w:rsidRPr="001E7E30" w:rsidRDefault="0082131C" w:rsidP="00940F48">
      <w:pPr>
        <w:pStyle w:val="Bodytext120"/>
        <w:shd w:val="clear" w:color="auto" w:fill="auto"/>
        <w:tabs>
          <w:tab w:val="left" w:leader="dot" w:pos="10631"/>
        </w:tabs>
        <w:spacing w:line="276" w:lineRule="auto"/>
        <w:rPr>
          <w:rStyle w:val="Heading929pt"/>
          <w:i w:val="0"/>
          <w:sz w:val="22"/>
          <w:szCs w:val="22"/>
        </w:rPr>
      </w:pPr>
    </w:p>
    <w:p w:rsidR="00B87C0A" w:rsidRDefault="00B87C0A" w:rsidP="00B87C0A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B87C0A" w:rsidRDefault="00B87C0A" w:rsidP="00B87C0A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B87C0A" w:rsidRPr="0021680B" w:rsidRDefault="00B87C0A" w:rsidP="0021680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21680B">
        <w:rPr>
          <w:sz w:val="24"/>
          <w:szCs w:val="24"/>
        </w:rPr>
        <w:t xml:space="preserve">Zamawiający: </w:t>
      </w:r>
      <w:r w:rsidRPr="0021680B">
        <w:rPr>
          <w:strike/>
          <w:sz w:val="24"/>
          <w:szCs w:val="24"/>
        </w:rPr>
        <w:t>Województwo Podkarpackie</w:t>
      </w:r>
      <w:r w:rsidRPr="0021680B">
        <w:rPr>
          <w:sz w:val="24"/>
          <w:szCs w:val="24"/>
        </w:rPr>
        <w:t xml:space="preserve"> / Urząd Marszałkowski Województwa Podkarpackiego w Rzeszowie </w:t>
      </w:r>
    </w:p>
    <w:p w:rsidR="0021680B" w:rsidRPr="0021680B" w:rsidRDefault="0021680B" w:rsidP="0021680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B87C0A" w:rsidRPr="0021680B">
        <w:rPr>
          <w:sz w:val="24"/>
          <w:szCs w:val="24"/>
        </w:rPr>
        <w:t xml:space="preserve">Nazwa zadania: </w:t>
      </w:r>
      <w:r w:rsidR="007059D6" w:rsidRPr="0021680B">
        <w:rPr>
          <w:i/>
          <w:sz w:val="24"/>
          <w:szCs w:val="24"/>
        </w:rPr>
        <w:t xml:space="preserve"> </w:t>
      </w:r>
      <w:r w:rsidR="00E70BFC" w:rsidRPr="0021680B">
        <w:rPr>
          <w:i/>
          <w:sz w:val="24"/>
          <w:szCs w:val="24"/>
        </w:rPr>
        <w:t xml:space="preserve">Kompleksowa organizacja szkolenia: </w:t>
      </w:r>
      <w:r w:rsidRPr="0021680B">
        <w:rPr>
          <w:i/>
          <w:sz w:val="24"/>
          <w:szCs w:val="24"/>
        </w:rPr>
        <w:t>„</w:t>
      </w:r>
      <w:r w:rsidRPr="0021680B">
        <w:rPr>
          <w:bCs w:val="0"/>
          <w:sz w:val="24"/>
          <w:szCs w:val="24"/>
        </w:rPr>
        <w:t>Rozliczanie projektów współfinansowanych z Programu Operacyjnego Rozwój Polski Wschodniej”</w:t>
      </w:r>
      <w:r w:rsidRPr="0021680B">
        <w:rPr>
          <w:i/>
          <w:sz w:val="24"/>
          <w:szCs w:val="24"/>
        </w:rPr>
        <w:t xml:space="preserve"> w dniach 27-28 grudnia 2012 r. dla 14 konsultantów Sieci Punktów Informacyjnych w województwie podkarpackim.</w:t>
      </w:r>
    </w:p>
    <w:p w:rsidR="00E70BFC" w:rsidRPr="0021680B" w:rsidRDefault="00E70BFC" w:rsidP="00E70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B87C0A" w:rsidRPr="008601EC" w:rsidRDefault="00B87C0A" w:rsidP="00B87C0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  <w:u w:val="single"/>
        </w:rPr>
      </w:pPr>
    </w:p>
    <w:p w:rsidR="00B87C0A" w:rsidRPr="00B87C0A" w:rsidRDefault="00B87C0A" w:rsidP="00B87C0A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1E7E30">
        <w:rPr>
          <w:b/>
          <w:sz w:val="22"/>
          <w:szCs w:val="22"/>
        </w:rPr>
        <w:t xml:space="preserve">Szczegółowy </w:t>
      </w:r>
      <w:r>
        <w:rPr>
          <w:b/>
          <w:sz w:val="22"/>
          <w:szCs w:val="22"/>
        </w:rPr>
        <w:t>o</w:t>
      </w:r>
      <w:r w:rsidRPr="001E7E30">
        <w:rPr>
          <w:b/>
          <w:sz w:val="22"/>
          <w:szCs w:val="22"/>
        </w:rPr>
        <w:t>pis przedmiotu zamówienia</w:t>
      </w:r>
      <w:r w:rsidRPr="00051DDD">
        <w:rPr>
          <w:sz w:val="22"/>
          <w:szCs w:val="22"/>
        </w:rPr>
        <w:t>:</w:t>
      </w:r>
    </w:p>
    <w:p w:rsidR="00041749" w:rsidRDefault="00041749" w:rsidP="00041749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12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Zadania Wykonawcy:</w:t>
      </w:r>
    </w:p>
    <w:p w:rsidR="007059D6" w:rsidRDefault="00BE5FEF" w:rsidP="00041749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12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Organizacja dwudniowego szkolenia: </w:t>
      </w:r>
      <w:r w:rsidRPr="00880A1E">
        <w:rPr>
          <w:i/>
          <w:sz w:val="24"/>
          <w:szCs w:val="24"/>
        </w:rPr>
        <w:t>„</w:t>
      </w:r>
      <w:r w:rsidRPr="00880A1E">
        <w:rPr>
          <w:bCs/>
          <w:sz w:val="24"/>
          <w:szCs w:val="24"/>
        </w:rPr>
        <w:t>Rozliczanie</w:t>
      </w:r>
      <w:r w:rsidRPr="00880A1E">
        <w:rPr>
          <w:sz w:val="24"/>
          <w:szCs w:val="24"/>
        </w:rPr>
        <w:t xml:space="preserve"> projektów </w:t>
      </w:r>
      <w:r w:rsidRPr="00880A1E">
        <w:rPr>
          <w:bCs/>
          <w:sz w:val="24"/>
          <w:szCs w:val="24"/>
        </w:rPr>
        <w:t>współfinansowanych z Programu Operacyjnego Rozwój Polski Wschodniej</w:t>
      </w:r>
      <w:r w:rsidRPr="00880A1E">
        <w:rPr>
          <w:sz w:val="24"/>
          <w:szCs w:val="24"/>
        </w:rPr>
        <w:t>”</w:t>
      </w:r>
      <w:r>
        <w:rPr>
          <w:sz w:val="24"/>
          <w:szCs w:val="24"/>
        </w:rPr>
        <w:t xml:space="preserve"> (PO RPW)</w:t>
      </w:r>
      <w:r w:rsidRPr="00880A1E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880A1E">
        <w:rPr>
          <w:sz w:val="24"/>
          <w:szCs w:val="24"/>
        </w:rPr>
        <w:t>terminie 27-28 grudnia 2012 r. dla 14 konsultantów</w:t>
      </w:r>
      <w:r>
        <w:rPr>
          <w:sz w:val="24"/>
          <w:szCs w:val="24"/>
        </w:rPr>
        <w:t xml:space="preserve"> Sieci Punktów Informacyjnych w </w:t>
      </w:r>
      <w:r w:rsidRPr="00880A1E">
        <w:rPr>
          <w:sz w:val="24"/>
          <w:szCs w:val="24"/>
        </w:rPr>
        <w:t>województwie podkarpackim,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Zapewnienie odpowiedniego pomieszczenia do przeprowadzenia szkolenia. Pomieszczenie to znajdować się musi w tym samym budynku kompleksie budynków, co pokoje noclegowe dla uczestników szkolenia. Szkolenie powinno być zorganizowane na terenie województwa podkarpackiego poza ośrodkami miejskimi w lokalizacji uzgodnionej z Zamawiającym. 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Zapewnienie prelegenta, który poprowadzi szkolenie w/w terminie  - łącznie 16 godzin. Szkolenie powinno zawierać między innymi następujące tematy</w:t>
      </w:r>
      <w:r>
        <w:rPr>
          <w:sz w:val="24"/>
          <w:szCs w:val="24"/>
        </w:rPr>
        <w:t xml:space="preserve"> dotyczące PO RPW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Funkcje i struktura wniosku o płatność, rozliczenie </w:t>
      </w:r>
      <w:r>
        <w:rPr>
          <w:sz w:val="24"/>
          <w:szCs w:val="24"/>
        </w:rPr>
        <w:br/>
      </w:r>
      <w:r w:rsidRPr="00880A1E">
        <w:rPr>
          <w:sz w:val="24"/>
          <w:szCs w:val="24"/>
        </w:rPr>
        <w:t>i wydatkowanie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Dokumentowanie wydatków kwalifikowalnych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Najczęściej popełniane błędy – ocena formalna, merytoryczna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Pozostałe uchybienia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Opis dowodów księgowych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Oświadczenie o kwalifikowalności VAT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Wniosek w wersji elektronicznej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Załączniki do wniosku </w:t>
      </w:r>
    </w:p>
    <w:p w:rsidR="0021680B" w:rsidRPr="00880A1E" w:rsidRDefault="0021680B" w:rsidP="0021680B">
      <w:pPr>
        <w:pStyle w:val="Bodytext1"/>
        <w:numPr>
          <w:ilvl w:val="2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Studium przypadku – warsztaty z zakresu rozliczania wydatków</w:t>
      </w:r>
    </w:p>
    <w:p w:rsidR="0021680B" w:rsidRPr="00880A1E" w:rsidRDefault="0021680B" w:rsidP="0021680B">
      <w:pPr>
        <w:pStyle w:val="Bodytext1"/>
        <w:shd w:val="clear" w:color="auto" w:fill="auto"/>
        <w:tabs>
          <w:tab w:val="left" w:leader="dot" w:pos="426"/>
        </w:tabs>
        <w:spacing w:after="0" w:line="276" w:lineRule="auto"/>
        <w:ind w:left="2160" w:firstLine="0"/>
        <w:rPr>
          <w:sz w:val="24"/>
          <w:szCs w:val="24"/>
        </w:rPr>
      </w:pP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lastRenderedPageBreak/>
        <w:t>Zapewnienie uczestnikom szkolenia materiałów szkoleniowych, w wersji papierowej i elektronicznej,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40" w:lineRule="auto"/>
        <w:rPr>
          <w:sz w:val="24"/>
          <w:szCs w:val="24"/>
        </w:rPr>
      </w:pPr>
      <w:r w:rsidRPr="00880A1E">
        <w:rPr>
          <w:sz w:val="24"/>
          <w:szCs w:val="24"/>
        </w:rPr>
        <w:t>Przedstawienie do akceptacji treści  materiałów szkoleniowych w wersji elektronicznej na 3 dni przed terminem szkolenia,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Zapewnienie certyfikatów potwierdzających udział w szkoleniu,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Zapewnienie  noclegu ze śniadaniem dla uczestników szkolenia w dniach z 27 na 28 grudnia 2012 r.,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Zapewnienie uczestnikom szkolenia obiadów w dniach szkoleniowych 27-28 grudnia 2012 r.  (zupa, drugie danie - mięso/ryba, ziemniaki/frytki , bukiet surówek, deser, napoje),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 xml:space="preserve">Zapewnienie uczestnikom szkolenia w dniu 27 grudnia 2012 r. kolacji w formie grila/ogniska (danie gorące, pieczywo +zimna płyta, napoje gorące, soki), 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Zapewnienie uczestnikom szkolenia bufetu kawowego (kawa, herbata, woda mineralna gazowana i niegazowana, soki, kruche ciasteczka) w dniach szkoleniowych,</w:t>
      </w:r>
    </w:p>
    <w:p w:rsidR="0021680B" w:rsidRPr="00880A1E" w:rsidRDefault="0021680B" w:rsidP="0021680B">
      <w:pPr>
        <w:pStyle w:val="Bodytext1"/>
        <w:numPr>
          <w:ilvl w:val="0"/>
          <w:numId w:val="5"/>
        </w:numPr>
        <w:shd w:val="clear" w:color="auto" w:fill="auto"/>
        <w:tabs>
          <w:tab w:val="left" w:leader="dot" w:pos="426"/>
        </w:tabs>
        <w:spacing w:after="0" w:line="276" w:lineRule="auto"/>
        <w:rPr>
          <w:sz w:val="24"/>
          <w:szCs w:val="24"/>
        </w:rPr>
      </w:pPr>
      <w:r w:rsidRPr="00880A1E">
        <w:rPr>
          <w:sz w:val="24"/>
          <w:szCs w:val="24"/>
        </w:rPr>
        <w:t>Pokrycie kosztów noclegu i wyżywienia dla prelegenta.</w:t>
      </w:r>
    </w:p>
    <w:p w:rsidR="00BE5FEF" w:rsidRDefault="00BE5FEF" w:rsidP="00041749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120" w:line="240" w:lineRule="auto"/>
        <w:ind w:firstLine="0"/>
        <w:rPr>
          <w:b/>
          <w:sz w:val="22"/>
          <w:szCs w:val="22"/>
        </w:rPr>
      </w:pPr>
    </w:p>
    <w:p w:rsidR="007262A1" w:rsidRDefault="007262A1" w:rsidP="00041749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120" w:line="240" w:lineRule="auto"/>
        <w:ind w:firstLine="0"/>
        <w:rPr>
          <w:b/>
          <w:sz w:val="22"/>
          <w:szCs w:val="22"/>
        </w:rPr>
      </w:pPr>
    </w:p>
    <w:p w:rsidR="00B87C0A" w:rsidRPr="00051DDD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</w:t>
      </w:r>
      <w:r w:rsidR="0021680B">
        <w:rPr>
          <w:sz w:val="22"/>
          <w:szCs w:val="22"/>
        </w:rPr>
        <w:t xml:space="preserve">zie się kierował następującym/i </w:t>
      </w:r>
      <w:r w:rsidRPr="00051DDD">
        <w:rPr>
          <w:sz w:val="22"/>
          <w:szCs w:val="22"/>
        </w:rPr>
        <w:t>kryterium/iami:</w:t>
      </w:r>
    </w:p>
    <w:p w:rsidR="0082131C" w:rsidRPr="0082131C" w:rsidRDefault="00833EA5" w:rsidP="00041749">
      <w:pPr>
        <w:pStyle w:val="Tableofcontents0"/>
        <w:shd w:val="clear" w:color="auto" w:fill="auto"/>
        <w:tabs>
          <w:tab w:val="left" w:leader="dot" w:pos="2718"/>
          <w:tab w:val="left" w:leader="dot" w:pos="5454"/>
          <w:tab w:val="left" w:pos="9071"/>
        </w:tabs>
        <w:spacing w:line="240" w:lineRule="auto"/>
        <w:rPr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="00B87C0A"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="00041749">
        <w:rPr>
          <w:sz w:val="22"/>
          <w:szCs w:val="22"/>
        </w:rPr>
        <w:t xml:space="preserve">            </w:t>
      </w:r>
      <w:r w:rsidR="00B87C0A">
        <w:rPr>
          <w:sz w:val="22"/>
          <w:szCs w:val="22"/>
        </w:rPr>
        <w:t xml:space="preserve">cena </w:t>
      </w:r>
      <w:r w:rsidR="00B87C0A" w:rsidRPr="00051DDD">
        <w:rPr>
          <w:sz w:val="22"/>
          <w:szCs w:val="22"/>
        </w:rPr>
        <w:t>:</w:t>
      </w:r>
      <w:r w:rsidR="00041749">
        <w:rPr>
          <w:sz w:val="22"/>
          <w:szCs w:val="22"/>
        </w:rPr>
        <w:t xml:space="preserve"> 100 </w:t>
      </w:r>
      <w:r w:rsidR="00B87C0A">
        <w:rPr>
          <w:sz w:val="22"/>
          <w:szCs w:val="22"/>
        </w:rPr>
        <w:t xml:space="preserve">% </w:t>
      </w:r>
    </w:p>
    <w:p w:rsidR="00B87C0A" w:rsidRPr="00051DDD" w:rsidRDefault="00833EA5" w:rsidP="00B87C0A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</w:p>
    <w:p w:rsidR="00B87C0A" w:rsidRPr="00051DDD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:rsidR="00E63371" w:rsidRDefault="00182618" w:rsidP="00E63371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18261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B87C0A" w:rsidRPr="00051DDD">
        <w:rPr>
          <w:sz w:val="22"/>
          <w:szCs w:val="22"/>
        </w:rPr>
        <w:t>W cenę oferty należy wliczyć wszystkie koszty wykonania zamówienia</w:t>
      </w:r>
      <w:r w:rsidR="003A68AC">
        <w:rPr>
          <w:sz w:val="22"/>
          <w:szCs w:val="22"/>
        </w:rPr>
        <w:t xml:space="preserve"> </w:t>
      </w:r>
    </w:p>
    <w:p w:rsidR="007059D6" w:rsidRPr="00E63371" w:rsidRDefault="00E63371" w:rsidP="00E63371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51DDD">
        <w:rPr>
          <w:sz w:val="22"/>
          <w:szCs w:val="22"/>
        </w:rPr>
        <w:t>Wykonawca jest zobowiązany do podania ceny netto</w:t>
      </w:r>
      <w:r>
        <w:rPr>
          <w:sz w:val="22"/>
          <w:szCs w:val="22"/>
        </w:rPr>
        <w:t xml:space="preserve"> </w:t>
      </w:r>
      <w:r w:rsidRPr="00E63371">
        <w:rPr>
          <w:sz w:val="22"/>
          <w:szCs w:val="22"/>
        </w:rPr>
        <w:t>usługi</w:t>
      </w:r>
      <w:r w:rsidRPr="00051DDD">
        <w:rPr>
          <w:sz w:val="22"/>
          <w:szCs w:val="22"/>
        </w:rPr>
        <w:t>/</w:t>
      </w:r>
      <w:r w:rsidRPr="00E63371">
        <w:rPr>
          <w:strike/>
          <w:sz w:val="22"/>
          <w:szCs w:val="22"/>
        </w:rPr>
        <w:t>dostawy</w:t>
      </w:r>
      <w:r w:rsidRPr="00041749">
        <w:rPr>
          <w:strike/>
          <w:sz w:val="22"/>
          <w:szCs w:val="22"/>
        </w:rPr>
        <w:t>/roboty budowlanej</w:t>
      </w:r>
      <w:r w:rsidRPr="00051DDD">
        <w:rPr>
          <w:sz w:val="22"/>
          <w:szCs w:val="22"/>
        </w:rPr>
        <w:t xml:space="preserve"> będącej przedmiotem zamówienia powiększonej o obowiązujący podatek VAT</w:t>
      </w:r>
      <w:r>
        <w:rPr>
          <w:sz w:val="22"/>
          <w:szCs w:val="22"/>
        </w:rPr>
        <w:t>.</w:t>
      </w:r>
    </w:p>
    <w:p w:rsidR="007059D6" w:rsidRDefault="007059D6" w:rsidP="00BE122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5C1F6F" w:rsidRPr="00E63371" w:rsidRDefault="00B87C0A" w:rsidP="00E63371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Cena podana przez Wykonawcę za świadczoną usługę/</w:t>
      </w:r>
      <w:r w:rsidRPr="00041749">
        <w:rPr>
          <w:strike/>
          <w:sz w:val="22"/>
          <w:szCs w:val="22"/>
        </w:rPr>
        <w:t>dostawę/robotę budowlaną</w:t>
      </w:r>
      <w:r w:rsidRPr="00051DDD">
        <w:rPr>
          <w:sz w:val="22"/>
          <w:szCs w:val="22"/>
        </w:rPr>
        <w:t xml:space="preserve"> obowiązuje przez cały okres obowiązywania umowy i nie będzie/</w:t>
      </w:r>
      <w:r w:rsidRPr="00E63371">
        <w:rPr>
          <w:strike/>
          <w:sz w:val="22"/>
          <w:szCs w:val="22"/>
        </w:rPr>
        <w:t>będzie</w:t>
      </w:r>
      <w:r w:rsidRPr="00051DDD">
        <w:rPr>
          <w:sz w:val="22"/>
          <w:szCs w:val="22"/>
        </w:rPr>
        <w:t xml:space="preserve"> podlegała waloryzacji</w:t>
      </w:r>
      <w:r w:rsidR="00E63371">
        <w:rPr>
          <w:sz w:val="22"/>
          <w:szCs w:val="22"/>
        </w:rPr>
        <w:t>.</w:t>
      </w:r>
    </w:p>
    <w:p w:rsidR="00B87C0A" w:rsidRDefault="00B87C0A" w:rsidP="00B87C0A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B87C0A" w:rsidRPr="00051DDD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</w:t>
      </w:r>
      <w:r w:rsidRPr="00051DDD">
        <w:rPr>
          <w:sz w:val="22"/>
          <w:szCs w:val="22"/>
        </w:rPr>
        <w:t>pis sposobu przygotowania</w:t>
      </w:r>
      <w:r>
        <w:rPr>
          <w:sz w:val="22"/>
          <w:szCs w:val="22"/>
        </w:rPr>
        <w:t xml:space="preserve"> i złożenia</w:t>
      </w:r>
      <w:r w:rsidRPr="00051DDD">
        <w:rPr>
          <w:sz w:val="22"/>
          <w:szCs w:val="22"/>
        </w:rPr>
        <w:t xml:space="preserve"> oferty:</w:t>
      </w:r>
    </w:p>
    <w:p w:rsidR="00B87C0A" w:rsidRDefault="00B87C0A" w:rsidP="00B87C0A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 xml:space="preserve">Oferta powinna być złożona </w:t>
      </w:r>
      <w:r w:rsidR="000B669B">
        <w:rPr>
          <w:sz w:val="22"/>
          <w:szCs w:val="22"/>
        </w:rPr>
        <w:t>na formularzu ofertowym</w:t>
      </w:r>
      <w:r>
        <w:rPr>
          <w:sz w:val="22"/>
          <w:szCs w:val="22"/>
        </w:rPr>
        <w:t xml:space="preserve"> (według wzoru określonego przez Zamawiającego) oraz złożona w formie elektronicznej na adres </w:t>
      </w:r>
      <w:hyperlink r:id="rId7" w:history="1">
        <w:r w:rsidR="007262A1" w:rsidRPr="0032021C">
          <w:rPr>
            <w:rStyle w:val="Hipercze"/>
            <w:sz w:val="22"/>
            <w:szCs w:val="22"/>
          </w:rPr>
          <w:t>lpi.przemysl@podkarpackie.pl</w:t>
        </w:r>
      </w:hyperlink>
      <w:r w:rsidR="00041749">
        <w:rPr>
          <w:sz w:val="22"/>
          <w:szCs w:val="22"/>
        </w:rPr>
        <w:t xml:space="preserve"> </w:t>
      </w:r>
      <w:r>
        <w:rPr>
          <w:sz w:val="22"/>
          <w:szCs w:val="22"/>
        </w:rPr>
        <w:t>fakultatywnie d</w:t>
      </w:r>
      <w:r w:rsidR="00041749">
        <w:rPr>
          <w:sz w:val="22"/>
          <w:szCs w:val="22"/>
        </w:rPr>
        <w:t>rogą pocztową, faxem, osobiście.</w:t>
      </w:r>
      <w:r w:rsidRPr="00051DDD">
        <w:rPr>
          <w:sz w:val="22"/>
          <w:szCs w:val="22"/>
        </w:rPr>
        <w:t xml:space="preserve"> Oferta powinna obejmować całość zamówienia określonego przez Zamawiającego.</w:t>
      </w:r>
    </w:p>
    <w:p w:rsidR="00182618" w:rsidRPr="00051DDD" w:rsidRDefault="00182618" w:rsidP="00B87C0A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676326" w:rsidRDefault="00B87C0A" w:rsidP="00182618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:rsidR="00182618" w:rsidRPr="00182618" w:rsidRDefault="00182618" w:rsidP="00182618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B87C0A" w:rsidRPr="001E541A" w:rsidRDefault="00B87C0A" w:rsidP="00B87C0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b/>
          <w:sz w:val="22"/>
          <w:szCs w:val="22"/>
        </w:rPr>
      </w:pPr>
      <w:r w:rsidRPr="00051DDD">
        <w:rPr>
          <w:sz w:val="22"/>
          <w:szCs w:val="22"/>
        </w:rPr>
        <w:t xml:space="preserve">Ofertę należy złożyć w terminie do dnia: </w:t>
      </w:r>
      <w:r w:rsidR="009A5683">
        <w:rPr>
          <w:sz w:val="22"/>
          <w:szCs w:val="22"/>
        </w:rPr>
        <w:t>19 grudnia</w:t>
      </w:r>
      <w:r w:rsidR="00607206">
        <w:rPr>
          <w:sz w:val="22"/>
          <w:szCs w:val="22"/>
        </w:rPr>
        <w:t xml:space="preserve"> </w:t>
      </w:r>
      <w:r w:rsidR="00F77774">
        <w:rPr>
          <w:sz w:val="22"/>
          <w:szCs w:val="22"/>
        </w:rPr>
        <w:t>2012 r</w:t>
      </w:r>
      <w:r w:rsidR="00D864D6">
        <w:rPr>
          <w:sz w:val="22"/>
          <w:szCs w:val="22"/>
        </w:rPr>
        <w:t>.</w:t>
      </w:r>
      <w:r w:rsidRPr="00051DDD">
        <w:rPr>
          <w:sz w:val="22"/>
          <w:szCs w:val="22"/>
        </w:rPr>
        <w:t xml:space="preserve"> do godz</w:t>
      </w:r>
      <w:r w:rsidR="00E63371">
        <w:rPr>
          <w:sz w:val="22"/>
          <w:szCs w:val="22"/>
        </w:rPr>
        <w:t>. 14</w:t>
      </w:r>
      <w:r w:rsidR="00F77774">
        <w:rPr>
          <w:sz w:val="22"/>
          <w:szCs w:val="22"/>
        </w:rPr>
        <w:t xml:space="preserve">.00 </w:t>
      </w:r>
      <w:r w:rsidRPr="001E541A">
        <w:rPr>
          <w:b/>
          <w:sz w:val="22"/>
          <w:szCs w:val="22"/>
        </w:rPr>
        <w:t>w formie elektronicznej</w:t>
      </w:r>
      <w:r>
        <w:rPr>
          <w:sz w:val="22"/>
          <w:szCs w:val="22"/>
        </w:rPr>
        <w:t xml:space="preserve"> na adres </w:t>
      </w:r>
      <w:hyperlink r:id="rId8" w:history="1">
        <w:r w:rsidR="009A5683" w:rsidRPr="0032021C">
          <w:rPr>
            <w:rStyle w:val="Hipercze"/>
            <w:sz w:val="22"/>
            <w:szCs w:val="22"/>
          </w:rPr>
          <w:t>lpi.przemysl@podkarpackie.pl</w:t>
        </w:r>
      </w:hyperlink>
      <w:r>
        <w:rPr>
          <w:sz w:val="22"/>
          <w:szCs w:val="22"/>
        </w:rPr>
        <w:t xml:space="preserve">, fakultatywnie drogą pocztową, faxem, osobiście w siedzibie Zamawiającego </w:t>
      </w:r>
      <w:r w:rsidR="00F77774">
        <w:rPr>
          <w:sz w:val="22"/>
          <w:szCs w:val="22"/>
        </w:rPr>
        <w:t>al. Ł.</w:t>
      </w:r>
      <w:r w:rsidR="000B669B">
        <w:rPr>
          <w:sz w:val="22"/>
          <w:szCs w:val="22"/>
        </w:rPr>
        <w:t xml:space="preserve"> Cieplińskiego 4 35-010 Rzeszów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pok</w:t>
      </w:r>
      <w:r w:rsidR="00F77774">
        <w:rPr>
          <w:sz w:val="22"/>
          <w:szCs w:val="22"/>
        </w:rPr>
        <w:t xml:space="preserve">. 336 </w:t>
      </w:r>
      <w:r w:rsidR="0007371A">
        <w:rPr>
          <w:sz w:val="22"/>
          <w:szCs w:val="22"/>
        </w:rPr>
        <w:t xml:space="preserve">w </w:t>
      </w:r>
      <w:r w:rsidRPr="00051DDD">
        <w:rPr>
          <w:sz w:val="22"/>
          <w:szCs w:val="22"/>
        </w:rPr>
        <w:t>zamkniętej kopercie. 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zostanie zwrócona bez otwierania Wykonawcy i nie będzie podlegała procesowi oceny. Wykonawca m</w:t>
      </w:r>
      <w:r>
        <w:rPr>
          <w:sz w:val="22"/>
          <w:szCs w:val="22"/>
        </w:rPr>
        <w:t>oże złożyć tylko jedną ofertę, W</w:t>
      </w:r>
      <w:r w:rsidRPr="00051DDD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:rsidR="00B87C0A" w:rsidRDefault="00B87C0A" w:rsidP="00B87C0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BE122C" w:rsidRPr="00051DDD" w:rsidRDefault="00BE122C" w:rsidP="00B87C0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B87C0A" w:rsidRPr="00D20616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ind w:hanging="426"/>
        <w:rPr>
          <w:sz w:val="22"/>
          <w:szCs w:val="22"/>
        </w:rPr>
      </w:pPr>
      <w:r w:rsidRPr="00D20616">
        <w:rPr>
          <w:sz w:val="22"/>
          <w:szCs w:val="22"/>
        </w:rPr>
        <w:t>Informacje dotyczące zawarcia umowy (</w:t>
      </w:r>
      <w:r w:rsidRPr="00D20616">
        <w:rPr>
          <w:i/>
          <w:sz w:val="22"/>
          <w:szCs w:val="22"/>
        </w:rPr>
        <w:t>nieobligatoryjnie), realizacji zamówienia</w:t>
      </w:r>
      <w:r w:rsidRPr="00D20616">
        <w:rPr>
          <w:sz w:val="22"/>
          <w:szCs w:val="22"/>
        </w:rPr>
        <w:t>:</w:t>
      </w:r>
    </w:p>
    <w:p w:rsidR="00B87C0A" w:rsidRDefault="00B87C0A" w:rsidP="00B87C0A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rPr>
          <w:color w:val="FF0000"/>
          <w:sz w:val="22"/>
          <w:szCs w:val="22"/>
        </w:rPr>
      </w:pPr>
    </w:p>
    <w:p w:rsidR="00B87C0A" w:rsidRDefault="00B87C0A" w:rsidP="00B87C0A">
      <w:pPr>
        <w:pStyle w:val="Bodytext141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2"/>
          <w:szCs w:val="22"/>
        </w:rPr>
      </w:pPr>
      <w:r w:rsidRPr="00746BAD">
        <w:rPr>
          <w:b w:val="0"/>
          <w:sz w:val="22"/>
          <w:szCs w:val="22"/>
        </w:rPr>
        <w:lastRenderedPageBreak/>
        <w:t>1.</w:t>
      </w:r>
      <w:r w:rsidRPr="0017612E">
        <w:rPr>
          <w:b w:val="0"/>
          <w:color w:val="FF0000"/>
          <w:sz w:val="22"/>
          <w:szCs w:val="22"/>
        </w:rPr>
        <w:t xml:space="preserve"> </w:t>
      </w:r>
      <w:r w:rsidRPr="00746BAD">
        <w:rPr>
          <w:b w:val="0"/>
          <w:sz w:val="22"/>
          <w:szCs w:val="22"/>
        </w:rPr>
        <w:t>Za wyjątkiem zapisów  w pkt. 2 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9A5683" w:rsidRPr="00746BAD" w:rsidRDefault="009A5683" w:rsidP="009A5683">
      <w:pPr>
        <w:pStyle w:val="Bodytext141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2"/>
          <w:szCs w:val="22"/>
        </w:rPr>
      </w:pPr>
    </w:p>
    <w:p w:rsidR="00B87C0A" w:rsidRPr="00746BAD" w:rsidRDefault="00B87C0A" w:rsidP="00B87C0A">
      <w:pPr>
        <w:pStyle w:val="Bodytext141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2"/>
          <w:szCs w:val="22"/>
        </w:rPr>
      </w:pPr>
      <w:r w:rsidRPr="00746BAD">
        <w:rPr>
          <w:b w:val="0"/>
          <w:sz w:val="22"/>
          <w:szCs w:val="22"/>
        </w:rPr>
        <w:t xml:space="preserve">2. Jeżeli do wykonania zadania nie wymagana </w:t>
      </w:r>
      <w:r>
        <w:rPr>
          <w:b w:val="0"/>
          <w:sz w:val="22"/>
          <w:szCs w:val="22"/>
        </w:rPr>
        <w:t>jest umowa</w:t>
      </w:r>
      <w:r w:rsidRPr="00746BAD">
        <w:rPr>
          <w:b w:val="0"/>
          <w:sz w:val="22"/>
          <w:szCs w:val="22"/>
        </w:rPr>
        <w:t xml:space="preserve"> Zamawiający w terminie do 5 dniu od wyboru najkorzystniejszej oferty wyśle zamówienie zawierające wszystkie elementy oferty</w:t>
      </w:r>
      <w:r>
        <w:rPr>
          <w:b w:val="0"/>
          <w:sz w:val="22"/>
          <w:szCs w:val="22"/>
        </w:rPr>
        <w:t xml:space="preserve"> Wykonawcy zgodne ze szczegółowym opisem przedmiotu zamówienia.</w:t>
      </w:r>
    </w:p>
    <w:p w:rsidR="00B87C0A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BE122C" w:rsidRPr="00746BAD" w:rsidRDefault="00BE122C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B87C0A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284" w:firstLine="0"/>
        <w:rPr>
          <w:sz w:val="22"/>
          <w:szCs w:val="22"/>
        </w:rPr>
      </w:pPr>
      <w:r w:rsidRPr="00A805E4">
        <w:rPr>
          <w:sz w:val="22"/>
          <w:szCs w:val="22"/>
        </w:rPr>
        <w:t xml:space="preserve">X. </w:t>
      </w:r>
      <w:r w:rsidRPr="00A805E4">
        <w:rPr>
          <w:b/>
          <w:sz w:val="22"/>
          <w:szCs w:val="22"/>
        </w:rPr>
        <w:t>Inne ważne informacje dotyczące zamówienia</w:t>
      </w:r>
      <w:r>
        <w:rPr>
          <w:sz w:val="22"/>
          <w:szCs w:val="22"/>
        </w:rPr>
        <w:t xml:space="preserve"> </w:t>
      </w:r>
    </w:p>
    <w:p w:rsidR="00B87C0A" w:rsidRPr="00A805E4" w:rsidRDefault="00B87C0A" w:rsidP="00B87C0A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</w:p>
    <w:p w:rsidR="00B87C0A" w:rsidRDefault="00B87C0A" w:rsidP="00B87C0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C1F6F">
        <w:rPr>
          <w:rFonts w:ascii="Arial" w:hAnsi="Arial" w:cs="Arial"/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43389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zamówienia, przelewem na konto Wykonawcy w terminie 14 dni, licząc od dnia przedłożenia prawidłowo wystawionej faktury VAT przez Wykonawcę.</w:t>
      </w:r>
    </w:p>
    <w:p w:rsidR="00B87C0A" w:rsidRPr="00C43389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B87C0A" w:rsidRPr="002326C9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  <w:sz w:val="22"/>
          <w:szCs w:val="22"/>
        </w:rPr>
      </w:pPr>
      <w:r w:rsidRPr="00AB25ED">
        <w:rPr>
          <w:rFonts w:ascii="Arial" w:hAnsi="Arial" w:cs="Arial"/>
          <w:bCs/>
          <w:sz w:val="22"/>
          <w:szCs w:val="22"/>
        </w:rPr>
        <w:t>dane do faktury</w:t>
      </w:r>
      <w:r w:rsidRPr="002326C9">
        <w:rPr>
          <w:rFonts w:ascii="Arial" w:hAnsi="Arial" w:cs="Arial"/>
          <w:b/>
          <w:bCs/>
          <w:sz w:val="22"/>
          <w:szCs w:val="22"/>
        </w:rPr>
        <w:t>:   Urząd Marszałkowski Województwa Podkarpackiego</w:t>
      </w:r>
    </w:p>
    <w:p w:rsidR="00B87C0A" w:rsidRPr="002326C9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2326C9">
        <w:rPr>
          <w:rFonts w:ascii="Arial" w:hAnsi="Arial" w:cs="Arial"/>
          <w:b/>
          <w:bCs/>
          <w:sz w:val="22"/>
          <w:szCs w:val="22"/>
        </w:rPr>
        <w:t xml:space="preserve">                                   al. Łukasza Cieplińskiego 4</w:t>
      </w:r>
    </w:p>
    <w:p w:rsidR="00B87C0A" w:rsidRPr="002326C9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2326C9">
        <w:rPr>
          <w:rFonts w:ascii="Arial" w:hAnsi="Arial" w:cs="Arial"/>
          <w:b/>
          <w:bCs/>
          <w:sz w:val="22"/>
          <w:szCs w:val="22"/>
        </w:rPr>
        <w:t xml:space="preserve">                                   35-010 Rzeszów</w:t>
      </w:r>
    </w:p>
    <w:p w:rsidR="00B87C0A" w:rsidRPr="002326C9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2326C9">
        <w:rPr>
          <w:rFonts w:ascii="Arial" w:hAnsi="Arial" w:cs="Arial"/>
          <w:b/>
          <w:bCs/>
          <w:sz w:val="22"/>
          <w:szCs w:val="22"/>
        </w:rPr>
        <w:t xml:space="preserve">                                   NIP: 813-29-17-389</w:t>
      </w:r>
    </w:p>
    <w:p w:rsidR="00B87C0A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E122C" w:rsidRDefault="00BE122C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E122C" w:rsidRDefault="00BE122C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E122C" w:rsidRDefault="00BE122C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E122C" w:rsidRDefault="00BE122C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E122C" w:rsidRPr="002326C9" w:rsidRDefault="00BE122C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B87C0A" w:rsidRDefault="00B87C0A" w:rsidP="00B87C0A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AB25ED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:rsidR="00B87C0A" w:rsidRPr="00AB25ED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</w:rPr>
      </w:pPr>
    </w:p>
    <w:p w:rsidR="00770874" w:rsidRPr="00770874" w:rsidRDefault="00B87C0A" w:rsidP="00770874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i/>
          <w:sz w:val="22"/>
          <w:szCs w:val="22"/>
        </w:rPr>
      </w:pPr>
      <w:r w:rsidRPr="00C43389">
        <w:rPr>
          <w:rFonts w:ascii="Arial" w:hAnsi="Arial" w:cs="Arial"/>
          <w:bCs/>
          <w:i/>
          <w:sz w:val="22"/>
          <w:szCs w:val="22"/>
        </w:rPr>
        <w:t xml:space="preserve">Wynagrodzenie Wykonawcy współfinansowane jest przez Unię Europejską ze środków Europejskiego Funduszu Rozwoju Regionalnego w ramach Programu Operacyjnego Pomoc Techniczna  na lata 2007 – 2013 – Projekt: „System Informacji 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C43389">
        <w:rPr>
          <w:rFonts w:ascii="Arial" w:hAnsi="Arial" w:cs="Arial"/>
          <w:bCs/>
          <w:i/>
          <w:sz w:val="22"/>
          <w:szCs w:val="22"/>
        </w:rPr>
        <w:t xml:space="preserve">o Funduszach Europejskich”. Numer Porozumienia DIP/DEF – XVIII/POPT/04/528/08/10 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C43389">
        <w:rPr>
          <w:rFonts w:ascii="Arial" w:hAnsi="Arial" w:cs="Arial"/>
          <w:bCs/>
          <w:i/>
          <w:sz w:val="22"/>
          <w:szCs w:val="22"/>
        </w:rPr>
        <w:t>z dnia 14.05.2010r.</w:t>
      </w:r>
    </w:p>
    <w:p w:rsidR="00B87C0A" w:rsidRDefault="00B87C0A" w:rsidP="00770874">
      <w:pPr>
        <w:pStyle w:val="Bodytext1"/>
        <w:shd w:val="clear" w:color="auto" w:fill="auto"/>
        <w:tabs>
          <w:tab w:val="left" w:pos="56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B87C0A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87C0A" w:rsidRPr="006459F1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rStyle w:val="Bodytext140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:rsidR="00B87C0A" w:rsidRPr="008511B5" w:rsidRDefault="00B87C0A" w:rsidP="00B87C0A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6"/>
          <w:szCs w:val="16"/>
        </w:rPr>
      </w:pPr>
      <w:r w:rsidRPr="008511B5">
        <w:rPr>
          <w:rStyle w:val="Bodytext140"/>
          <w:sz w:val="16"/>
          <w:szCs w:val="16"/>
        </w:rPr>
        <w:t>Załączniki</w:t>
      </w:r>
      <w:r w:rsidRPr="008511B5">
        <w:rPr>
          <w:sz w:val="16"/>
          <w:szCs w:val="16"/>
        </w:rPr>
        <w:t>:</w:t>
      </w:r>
    </w:p>
    <w:p w:rsidR="00B87C0A" w:rsidRPr="00E9774F" w:rsidRDefault="00B87C0A" w:rsidP="00E9774F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>1.</w:t>
      </w:r>
      <w:r w:rsidR="00E9774F">
        <w:rPr>
          <w:sz w:val="16"/>
          <w:szCs w:val="16"/>
        </w:rPr>
        <w:t>Formularz ofertowy</w:t>
      </w:r>
    </w:p>
    <w:sectPr w:rsidR="00B87C0A" w:rsidRPr="00E9774F" w:rsidSect="00EC531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31" w:rsidRDefault="00886A31" w:rsidP="00B87C0A">
      <w:pPr>
        <w:spacing w:after="0" w:line="240" w:lineRule="auto"/>
      </w:pPr>
      <w:r>
        <w:separator/>
      </w:r>
    </w:p>
  </w:endnote>
  <w:endnote w:type="continuationSeparator" w:id="0">
    <w:p w:rsidR="00886A31" w:rsidRDefault="00886A31" w:rsidP="00B8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0" w:rsidRPr="00784CBC" w:rsidRDefault="008B1780" w:rsidP="00EC5319">
    <w:pPr>
      <w:pStyle w:val="Stopka"/>
      <w:jc w:val="right"/>
      <w:rPr>
        <w:rFonts w:ascii="Arial" w:hAnsi="Arial" w:cs="Arial"/>
        <w:sz w:val="18"/>
        <w:szCs w:val="18"/>
      </w:rPr>
    </w:pPr>
    <w:r w:rsidRPr="0043090C">
      <w:rPr>
        <w:rFonts w:ascii="Arial" w:hAnsi="Arial" w:cs="Arial"/>
        <w:sz w:val="18"/>
        <w:szCs w:val="18"/>
      </w:rPr>
      <w:t>RR-V</w:t>
    </w:r>
    <w:r w:rsidR="0043090C" w:rsidRPr="0043090C">
      <w:rPr>
        <w:rFonts w:ascii="Arial" w:hAnsi="Arial" w:cs="Arial"/>
        <w:sz w:val="18"/>
        <w:szCs w:val="18"/>
      </w:rPr>
      <w:t>.041.1.39.</w:t>
    </w:r>
    <w:r w:rsidRPr="0043090C">
      <w:rPr>
        <w:rFonts w:ascii="Arial" w:hAnsi="Arial" w:cs="Arial"/>
        <w:sz w:val="18"/>
        <w:szCs w:val="18"/>
      </w:rPr>
      <w:t>2012.AJ</w:t>
    </w:r>
    <w:r w:rsidRPr="00784CBC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               </w:t>
    </w:r>
    <w:r w:rsidRPr="00784CBC">
      <w:rPr>
        <w:rFonts w:ascii="Arial" w:hAnsi="Arial" w:cs="Arial"/>
        <w:sz w:val="18"/>
        <w:szCs w:val="18"/>
      </w:rPr>
      <w:t xml:space="preserve">                                                                                   Strona </w:t>
    </w:r>
    <w:r w:rsidR="00833EA5" w:rsidRPr="00784CBC">
      <w:rPr>
        <w:rFonts w:ascii="Arial" w:hAnsi="Arial" w:cs="Arial"/>
        <w:b/>
        <w:sz w:val="18"/>
        <w:szCs w:val="18"/>
      </w:rPr>
      <w:fldChar w:fldCharType="begin"/>
    </w:r>
    <w:r w:rsidRPr="00784CBC">
      <w:rPr>
        <w:rFonts w:ascii="Arial" w:hAnsi="Arial" w:cs="Arial"/>
        <w:b/>
        <w:sz w:val="18"/>
        <w:szCs w:val="18"/>
      </w:rPr>
      <w:instrText>PAGE</w:instrText>
    </w:r>
    <w:r w:rsidR="00833EA5" w:rsidRPr="00784CBC">
      <w:rPr>
        <w:rFonts w:ascii="Arial" w:hAnsi="Arial" w:cs="Arial"/>
        <w:b/>
        <w:sz w:val="18"/>
        <w:szCs w:val="18"/>
      </w:rPr>
      <w:fldChar w:fldCharType="separate"/>
    </w:r>
    <w:r w:rsidR="00C322BA">
      <w:rPr>
        <w:rFonts w:ascii="Arial" w:hAnsi="Arial" w:cs="Arial"/>
        <w:b/>
        <w:noProof/>
        <w:sz w:val="18"/>
        <w:szCs w:val="18"/>
      </w:rPr>
      <w:t>2</w:t>
    </w:r>
    <w:r w:rsidR="00833EA5" w:rsidRPr="00784CBC">
      <w:rPr>
        <w:rFonts w:ascii="Arial" w:hAnsi="Arial" w:cs="Arial"/>
        <w:b/>
        <w:sz w:val="18"/>
        <w:szCs w:val="18"/>
      </w:rPr>
      <w:fldChar w:fldCharType="end"/>
    </w:r>
    <w:r w:rsidRPr="00784CBC">
      <w:rPr>
        <w:rFonts w:ascii="Arial" w:hAnsi="Arial" w:cs="Arial"/>
        <w:sz w:val="18"/>
        <w:szCs w:val="18"/>
      </w:rPr>
      <w:t xml:space="preserve"> z </w:t>
    </w:r>
    <w:r w:rsidR="00833EA5" w:rsidRPr="00784CBC">
      <w:rPr>
        <w:rFonts w:ascii="Arial" w:hAnsi="Arial" w:cs="Arial"/>
        <w:b/>
        <w:sz w:val="18"/>
        <w:szCs w:val="18"/>
      </w:rPr>
      <w:fldChar w:fldCharType="begin"/>
    </w:r>
    <w:r w:rsidRPr="00784CBC">
      <w:rPr>
        <w:rFonts w:ascii="Arial" w:hAnsi="Arial" w:cs="Arial"/>
        <w:b/>
        <w:sz w:val="18"/>
        <w:szCs w:val="18"/>
      </w:rPr>
      <w:instrText>NUMPAGES</w:instrText>
    </w:r>
    <w:r w:rsidR="00833EA5" w:rsidRPr="00784CBC">
      <w:rPr>
        <w:rFonts w:ascii="Arial" w:hAnsi="Arial" w:cs="Arial"/>
        <w:b/>
        <w:sz w:val="18"/>
        <w:szCs w:val="18"/>
      </w:rPr>
      <w:fldChar w:fldCharType="separate"/>
    </w:r>
    <w:r w:rsidR="00C322BA">
      <w:rPr>
        <w:rFonts w:ascii="Arial" w:hAnsi="Arial" w:cs="Arial"/>
        <w:b/>
        <w:noProof/>
        <w:sz w:val="18"/>
        <w:szCs w:val="18"/>
      </w:rPr>
      <w:t>3</w:t>
    </w:r>
    <w:r w:rsidR="00833EA5" w:rsidRPr="00784CBC">
      <w:rPr>
        <w:rFonts w:ascii="Arial" w:hAnsi="Arial" w:cs="Arial"/>
        <w:b/>
        <w:sz w:val="18"/>
        <w:szCs w:val="18"/>
      </w:rPr>
      <w:fldChar w:fldCharType="end"/>
    </w:r>
  </w:p>
  <w:p w:rsidR="008B1780" w:rsidRDefault="008B1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31" w:rsidRDefault="00886A31" w:rsidP="00B87C0A">
      <w:pPr>
        <w:spacing w:after="0" w:line="240" w:lineRule="auto"/>
      </w:pPr>
      <w:r>
        <w:separator/>
      </w:r>
    </w:p>
  </w:footnote>
  <w:footnote w:type="continuationSeparator" w:id="0">
    <w:p w:rsidR="00886A31" w:rsidRDefault="00886A31" w:rsidP="00B8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0" w:rsidRDefault="00833EA5">
    <w:pPr>
      <w:pStyle w:val="Nagwek"/>
    </w:pPr>
    <w:r>
      <w:rPr>
        <w:noProof/>
        <w:lang w:eastAsia="pl-PL"/>
      </w:rPr>
      <w:pict>
        <v:group id="_x0000_s2049" style="position:absolute;margin-left:23.65pt;margin-top:-25.65pt;width:419.25pt;height:72.25pt;z-index:251657216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15;top:401;width:3075;height:979" wrapcoords="-97 0 -97 21296 21600 21296 21600 0 -97 0">
            <v:imagedata r:id="rId1" o:title=""/>
          </v:shape>
          <v:shape id="_x0000_s2051" type="#_x0000_t75" style="position:absolute;left:3960;width:3931;height:1876" wrapcoords="-123 0 -123 21343 21600 21343 21600 0 -123 0">
            <v:imagedata r:id="rId2" o:title="podkarp_logo"/>
          </v:shape>
          <v:shape id="_x0000_s2052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2050" DrawAspect="Content" ObjectID="_1417259410" r:id="rId4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0" w:rsidRDefault="00833EA5">
    <w:pPr>
      <w:pStyle w:val="Nagwek"/>
    </w:pPr>
    <w:r>
      <w:rPr>
        <w:noProof/>
        <w:lang w:eastAsia="pl-PL"/>
      </w:rPr>
      <w:pict>
        <v:group id="_x0000_s2053" style="position:absolute;margin-left:29.65pt;margin-top:-28.9pt;width:419.25pt;height:72.25pt;z-index:251658240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15;top:401;width:3075;height:979" wrapcoords="-97 0 -97 21296 21600 21296 21600 0 -97 0">
            <v:imagedata r:id="rId1" o:title=""/>
          </v:shape>
          <v:shape id="_x0000_s2055" type="#_x0000_t75" style="position:absolute;left:3960;width:3931;height:1876" wrapcoords="-123 0 -123 21343 21600 21343 21600 0 -123 0">
            <v:imagedata r:id="rId2" o:title="podkarp_logo"/>
          </v:shape>
          <v:shape id="_x0000_s2056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2054" DrawAspect="Content" ObjectID="_1417259411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144A5D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474E"/>
    <w:multiLevelType w:val="hybridMultilevel"/>
    <w:tmpl w:val="4D508BF6"/>
    <w:lvl w:ilvl="0" w:tplc="F864DD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C0A"/>
    <w:rsid w:val="000400F9"/>
    <w:rsid w:val="00041749"/>
    <w:rsid w:val="0007371A"/>
    <w:rsid w:val="000A6CF4"/>
    <w:rsid w:val="000B669B"/>
    <w:rsid w:val="000C05F7"/>
    <w:rsid w:val="000C378C"/>
    <w:rsid w:val="000E62AB"/>
    <w:rsid w:val="000F40CB"/>
    <w:rsid w:val="0010491D"/>
    <w:rsid w:val="001174B2"/>
    <w:rsid w:val="00122670"/>
    <w:rsid w:val="001424C4"/>
    <w:rsid w:val="00182618"/>
    <w:rsid w:val="001E541A"/>
    <w:rsid w:val="0021680B"/>
    <w:rsid w:val="0023523B"/>
    <w:rsid w:val="00247B39"/>
    <w:rsid w:val="002F72FA"/>
    <w:rsid w:val="003A32E9"/>
    <w:rsid w:val="003A68AC"/>
    <w:rsid w:val="003A7712"/>
    <w:rsid w:val="003B32ED"/>
    <w:rsid w:val="0043090C"/>
    <w:rsid w:val="004E206F"/>
    <w:rsid w:val="004F6861"/>
    <w:rsid w:val="00553379"/>
    <w:rsid w:val="005C1F6F"/>
    <w:rsid w:val="005D3AAB"/>
    <w:rsid w:val="00607206"/>
    <w:rsid w:val="0062017B"/>
    <w:rsid w:val="00640A2C"/>
    <w:rsid w:val="00676326"/>
    <w:rsid w:val="00676903"/>
    <w:rsid w:val="0069140B"/>
    <w:rsid w:val="00696FFB"/>
    <w:rsid w:val="006F11FE"/>
    <w:rsid w:val="007059D6"/>
    <w:rsid w:val="007262A1"/>
    <w:rsid w:val="00734D68"/>
    <w:rsid w:val="00770874"/>
    <w:rsid w:val="00784CBC"/>
    <w:rsid w:val="0078645D"/>
    <w:rsid w:val="00817867"/>
    <w:rsid w:val="0082131C"/>
    <w:rsid w:val="00833EA5"/>
    <w:rsid w:val="00856EEE"/>
    <w:rsid w:val="008601EC"/>
    <w:rsid w:val="00886A31"/>
    <w:rsid w:val="008B1780"/>
    <w:rsid w:val="008F0156"/>
    <w:rsid w:val="009313D0"/>
    <w:rsid w:val="00940F48"/>
    <w:rsid w:val="009675C0"/>
    <w:rsid w:val="009A5683"/>
    <w:rsid w:val="009E3A0D"/>
    <w:rsid w:val="00AC2720"/>
    <w:rsid w:val="00B6275E"/>
    <w:rsid w:val="00B87C0A"/>
    <w:rsid w:val="00BE122C"/>
    <w:rsid w:val="00BE5FEF"/>
    <w:rsid w:val="00C25250"/>
    <w:rsid w:val="00C322BA"/>
    <w:rsid w:val="00C50E9F"/>
    <w:rsid w:val="00C86FD1"/>
    <w:rsid w:val="00C90634"/>
    <w:rsid w:val="00D348DC"/>
    <w:rsid w:val="00D864D6"/>
    <w:rsid w:val="00DA4362"/>
    <w:rsid w:val="00E20500"/>
    <w:rsid w:val="00E42532"/>
    <w:rsid w:val="00E63371"/>
    <w:rsid w:val="00E70BFC"/>
    <w:rsid w:val="00E9774F"/>
    <w:rsid w:val="00EA4494"/>
    <w:rsid w:val="00EC5319"/>
    <w:rsid w:val="00EE0C06"/>
    <w:rsid w:val="00EE7861"/>
    <w:rsid w:val="00F77774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87C0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87C0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B87C0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87C0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2">
    <w:name w:val="Body text (12)_"/>
    <w:basedOn w:val="Domylnaczcionkaakapitu"/>
    <w:link w:val="Bodytext120"/>
    <w:uiPriority w:val="99"/>
    <w:rsid w:val="00B87C0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87C0A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B87C0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87C0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7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87C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87C0A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87C0A"/>
    <w:rPr>
      <w:b/>
      <w:bCs/>
      <w:spacing w:val="0"/>
      <w:u w:val="single"/>
    </w:rPr>
  </w:style>
  <w:style w:type="paragraph" w:customStyle="1" w:styleId="Tableofcontents0">
    <w:name w:val="Table of contents"/>
    <w:basedOn w:val="Normalny"/>
    <w:link w:val="Tableofcontents"/>
    <w:uiPriority w:val="99"/>
    <w:rsid w:val="00B87C0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B8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C0A"/>
  </w:style>
  <w:style w:type="paragraph" w:styleId="Stopka">
    <w:name w:val="footer"/>
    <w:basedOn w:val="Normalny"/>
    <w:link w:val="StopkaZnak"/>
    <w:uiPriority w:val="99"/>
    <w:unhideWhenUsed/>
    <w:rsid w:val="00B8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C0A"/>
  </w:style>
  <w:style w:type="paragraph" w:styleId="Akapitzlist">
    <w:name w:val="List Paragraph"/>
    <w:basedOn w:val="Normalny"/>
    <w:uiPriority w:val="34"/>
    <w:qFormat/>
    <w:rsid w:val="00B87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.przemysl@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.przemysl@podkarpa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12" baseType="variant">
      <vt:variant>
        <vt:i4>5898295</vt:i4>
      </vt:variant>
      <vt:variant>
        <vt:i4>6</vt:i4>
      </vt:variant>
      <vt:variant>
        <vt:i4>0</vt:i4>
      </vt:variant>
      <vt:variant>
        <vt:i4>5</vt:i4>
      </vt:variant>
      <vt:variant>
        <vt:lpwstr>mailto:lpi.przemysl@podkarpackie.pl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mailto:lpi.przemysl@podkarpackie.pl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LPISW</dc:creator>
  <cp:lastModifiedBy>t.sanecki</cp:lastModifiedBy>
  <cp:revision>4</cp:revision>
  <cp:lastPrinted>2012-12-17T13:12:00Z</cp:lastPrinted>
  <dcterms:created xsi:type="dcterms:W3CDTF">2012-12-17T13:06:00Z</dcterms:created>
  <dcterms:modified xsi:type="dcterms:W3CDTF">2012-12-17T13:24:00Z</dcterms:modified>
</cp:coreProperties>
</file>